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F70A8C">
        <w:rPr>
          <w:rFonts w:ascii="Calibri" w:eastAsia="Times New Roman" w:hAnsi="Calibri" w:cs="Times New Roman"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0" wp14:anchorId="23CED686" wp14:editId="51089703">
            <wp:simplePos x="0" y="0"/>
            <wp:positionH relativeFrom="margin">
              <wp:posOffset>-104775</wp:posOffset>
            </wp:positionH>
            <wp:positionV relativeFrom="margin">
              <wp:posOffset>-628650</wp:posOffset>
            </wp:positionV>
            <wp:extent cx="6294755" cy="814705"/>
            <wp:effectExtent l="0" t="0" r="0" b="4445"/>
            <wp:wrapSquare wrapText="bothSides"/>
            <wp:docPr id="19" name="Picture 1" descr="ff-b&amp;w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b&amp;w_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6411B" wp14:editId="0C4C7BAF">
                <wp:simplePos x="0" y="0"/>
                <wp:positionH relativeFrom="column">
                  <wp:posOffset>-103505</wp:posOffset>
                </wp:positionH>
                <wp:positionV relativeFrom="paragraph">
                  <wp:posOffset>18415</wp:posOffset>
                </wp:positionV>
                <wp:extent cx="6286500" cy="0"/>
                <wp:effectExtent l="20320" t="27940" r="27305" b="196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A949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5pt,1.45pt" to="48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" strokeweight="3pt">
                <v:stroke r:id="rId5" o:title="" filltype="pattern"/>
              </v:line>
            </w:pict>
          </mc:Fallback>
        </mc:AlternateConten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ind w:right="-64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F70A8C">
        <w:rPr>
          <w:rFonts w:ascii="Cambria" w:eastAsia="Times New Roman" w:hAnsi="Cambria" w:cs="Times New Roman"/>
          <w:sz w:val="24"/>
          <w:szCs w:val="24"/>
          <w:lang w:val="bg-BG"/>
        </w:rPr>
        <w:t>4000,  Пловдив,  ул. Цар Асен № 24,  тел./факс: 032 261 332,  e-mail: ff@uni-plovdiv.bg</w:t>
      </w: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ind w:left="5760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 Препис-извлечение!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ind w:left="5760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>ПРОТОКОЛ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>№21</w:t>
      </w:r>
      <w:r>
        <w:rPr>
          <w:rFonts w:ascii="Cambria" w:eastAsia="Times New Roman" w:hAnsi="Cambria" w:cs="Cambria"/>
          <w:sz w:val="24"/>
          <w:szCs w:val="24"/>
        </w:rPr>
        <w:t>9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/ от </w:t>
      </w:r>
      <w:r>
        <w:rPr>
          <w:rFonts w:ascii="Cambria" w:eastAsia="Times New Roman" w:hAnsi="Cambria" w:cs="Cambria"/>
          <w:sz w:val="24"/>
          <w:szCs w:val="24"/>
        </w:rPr>
        <w:t>13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>.</w:t>
      </w:r>
      <w:r>
        <w:rPr>
          <w:rFonts w:ascii="Cambria" w:eastAsia="Times New Roman" w:hAnsi="Cambria" w:cs="Cambria"/>
          <w:sz w:val="24"/>
          <w:szCs w:val="24"/>
        </w:rPr>
        <w:t>VII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>.20</w:t>
      </w:r>
      <w:r w:rsidRPr="00F70A8C">
        <w:rPr>
          <w:rFonts w:ascii="Cambria" w:eastAsia="Times New Roman" w:hAnsi="Cambria" w:cs="Cambria"/>
          <w:sz w:val="24"/>
          <w:szCs w:val="24"/>
        </w:rPr>
        <w:t>20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г.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ab/>
        <w:t xml:space="preserve">Днес, </w:t>
      </w:r>
      <w:r>
        <w:rPr>
          <w:rFonts w:ascii="Cambria" w:eastAsia="Times New Roman" w:hAnsi="Cambria" w:cs="Cambria"/>
          <w:sz w:val="24"/>
          <w:szCs w:val="24"/>
        </w:rPr>
        <w:t>1</w:t>
      </w:r>
      <w:r>
        <w:rPr>
          <w:rFonts w:ascii="Cambria" w:eastAsia="Times New Roman" w:hAnsi="Cambria" w:cs="Cambria"/>
          <w:sz w:val="24"/>
          <w:szCs w:val="24"/>
          <w:lang w:val="bg-BG"/>
        </w:rPr>
        <w:t>3–т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и </w:t>
      </w:r>
      <w:r>
        <w:rPr>
          <w:rFonts w:ascii="Cambria" w:eastAsia="Times New Roman" w:hAnsi="Cambria" w:cs="Cambria"/>
          <w:sz w:val="24"/>
          <w:szCs w:val="24"/>
          <w:lang w:val="bg-BG"/>
        </w:rPr>
        <w:t>юли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2020 г., се проведе заседание на Факултетния съвет на Филологическия факултет.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Общ състав: 37, присъстват </w:t>
      </w:r>
      <w:r>
        <w:rPr>
          <w:rFonts w:ascii="Cambria" w:eastAsia="Times New Roman" w:hAnsi="Cambria" w:cs="Cambria"/>
          <w:sz w:val="24"/>
          <w:szCs w:val="24"/>
        </w:rPr>
        <w:t>3</w:t>
      </w:r>
      <w:r>
        <w:rPr>
          <w:rFonts w:ascii="Cambria" w:eastAsia="Times New Roman" w:hAnsi="Cambria" w:cs="Cambria"/>
          <w:sz w:val="24"/>
          <w:szCs w:val="24"/>
          <w:lang w:val="bg-BG"/>
        </w:rPr>
        <w:t>2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; хабилитиран състав </w:t>
      </w:r>
      <w:r>
        <w:rPr>
          <w:rFonts w:ascii="Cambria" w:eastAsia="Times New Roman" w:hAnsi="Cambria" w:cs="Cambria"/>
          <w:sz w:val="24"/>
          <w:szCs w:val="24"/>
          <w:lang w:val="bg-BG"/>
        </w:rPr>
        <w:t>27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; отсъстват </w:t>
      </w:r>
      <w:r>
        <w:rPr>
          <w:rFonts w:ascii="Cambria" w:eastAsia="Times New Roman" w:hAnsi="Cambria" w:cs="Cambria"/>
          <w:sz w:val="24"/>
          <w:szCs w:val="24"/>
          <w:lang w:val="bg-BG"/>
        </w:rPr>
        <w:t>5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(</w:t>
      </w:r>
      <w:r>
        <w:rPr>
          <w:rFonts w:ascii="Cambria" w:eastAsia="Times New Roman" w:hAnsi="Cambria" w:cs="Cambria"/>
          <w:sz w:val="24"/>
          <w:szCs w:val="24"/>
          <w:lang w:val="bg-BG"/>
        </w:rPr>
        <w:t>5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без посочена причина)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>ДНЕВЕН РЕД:</w:t>
      </w:r>
    </w:p>
    <w:p w:rsidR="003022A0" w:rsidRPr="00291C11" w:rsidRDefault="003022A0" w:rsidP="003022A0">
      <w:pPr>
        <w:tabs>
          <w:tab w:val="left" w:pos="1428"/>
        </w:tabs>
        <w:spacing w:after="0" w:line="240" w:lineRule="auto"/>
        <w:ind w:left="360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>
        <w:rPr>
          <w:rFonts w:ascii="Cambria" w:eastAsia="Times New Roman" w:hAnsi="Cambria" w:cs="Cambria"/>
          <w:sz w:val="24"/>
          <w:szCs w:val="24"/>
        </w:rPr>
        <w:t xml:space="preserve">1. </w:t>
      </w:r>
      <w:r>
        <w:rPr>
          <w:rFonts w:ascii="Cambria" w:eastAsia="Times New Roman" w:hAnsi="Cambria" w:cs="Cambria"/>
          <w:sz w:val="24"/>
          <w:szCs w:val="24"/>
          <w:lang w:val="bg-BG"/>
        </w:rPr>
        <w:t>Процедури</w:t>
      </w: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b/>
          <w:bCs/>
          <w:sz w:val="24"/>
          <w:szCs w:val="24"/>
          <w:lang w:val="bg-BG"/>
        </w:rPr>
        <w:t xml:space="preserve">По 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първа</w:t>
      </w:r>
      <w:r w:rsidRPr="00F70A8C">
        <w:rPr>
          <w:rFonts w:ascii="Cambria" w:eastAsia="Times New Roman" w:hAnsi="Cambria" w:cs="Cambria"/>
          <w:b/>
          <w:bCs/>
          <w:sz w:val="24"/>
          <w:szCs w:val="24"/>
          <w:lang w:val="bg-BG"/>
        </w:rPr>
        <w:t xml:space="preserve"> точка от дневния ред:</w:t>
      </w:r>
    </w:p>
    <w:p w:rsidR="003022A0" w:rsidRPr="00F70A8C" w:rsidRDefault="003022A0" w:rsidP="003022A0">
      <w:pPr>
        <w:tabs>
          <w:tab w:val="left" w:pos="1428"/>
        </w:tabs>
        <w:spacing w:after="0" w:line="36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</w:p>
    <w:p w:rsidR="003022A0" w:rsidRPr="00D07B25" w:rsidRDefault="003022A0" w:rsidP="003022A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bg-BG"/>
        </w:rPr>
      </w:pPr>
      <w:r w:rsidRPr="00D07B25">
        <w:rPr>
          <w:rFonts w:ascii="Cambria" w:hAnsi="Cambria" w:cs="Times New Roman"/>
          <w:b/>
          <w:sz w:val="24"/>
          <w:szCs w:val="24"/>
          <w:lang w:val="bg-BG"/>
        </w:rPr>
        <w:t xml:space="preserve">РЕШЕНИЕ: Във връзка с чл. 4 (13) на Закона за РАС и Правилника за РАС на ПУ "Паисий Хилендарски" ФС приема работни езици за процедурите да бъдат английски език, руски език, френски език, немски език, испански език, италиански език и португалски език. Всеки участник в конкурс за заемане на академична длъжност или в процедура по защита на дисертационен труд преценява на кой от гореизброените допустими езици да изготви чуждоезиковия вариант на своите анотации и автореферат; и всеки един от членовете на научното жури може да избере на кой от допустимите езици да представи чуждоезиковия вариант на своята рецензия или становище, като този избор не е задължително да е обвързан с избора на останалите членове на журито и на участника (ците) в конкурса/защитата. </w:t>
      </w:r>
    </w:p>
    <w:p w:rsidR="003022A0" w:rsidRPr="00D07B25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3022A0" w:rsidRPr="00D57F9A" w:rsidRDefault="003022A0" w:rsidP="003022A0">
      <w:pPr>
        <w:tabs>
          <w:tab w:val="left" w:pos="1428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3022A0" w:rsidRDefault="003022A0" w:rsidP="003022A0">
      <w:pPr>
        <w:tabs>
          <w:tab w:val="left" w:pos="1428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</w:pPr>
    </w:p>
    <w:p w:rsidR="00D07B25" w:rsidRDefault="00D07B25" w:rsidP="003022A0">
      <w:pPr>
        <w:tabs>
          <w:tab w:val="left" w:pos="1428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</w:pPr>
      <w:bookmarkStart w:id="0" w:name="_GoBack"/>
      <w:bookmarkEnd w:id="0"/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>Протоколчик:                                                                          ДЕКАН:</w:t>
      </w:r>
    </w:p>
    <w:p w:rsidR="003022A0" w:rsidRPr="00F70A8C" w:rsidRDefault="003022A0" w:rsidP="003022A0">
      <w:pPr>
        <w:tabs>
          <w:tab w:val="left" w:pos="1428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bg-BG"/>
        </w:rPr>
      </w:pP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  </w:t>
      </w:r>
      <w:r>
        <w:rPr>
          <w:rFonts w:ascii="Cambria" w:eastAsia="Times New Roman" w:hAnsi="Cambria" w:cs="Cambria"/>
          <w:sz w:val="24"/>
          <w:szCs w:val="24"/>
          <w:lang w:val="bg-BG"/>
        </w:rPr>
        <w:t xml:space="preserve">           </w:t>
      </w:r>
      <w:r>
        <w:rPr>
          <w:rFonts w:ascii="Cambria" w:eastAsia="Times New Roman" w:hAnsi="Cambria" w:cs="Cambria"/>
          <w:sz w:val="24"/>
          <w:szCs w:val="24"/>
        </w:rPr>
        <w:t xml:space="preserve">      </w:t>
      </w:r>
      <w:r>
        <w:rPr>
          <w:rFonts w:ascii="Cambria" w:eastAsia="Times New Roman" w:hAnsi="Cambria" w:cs="Cambria"/>
          <w:sz w:val="24"/>
          <w:szCs w:val="24"/>
          <w:lang w:val="bg-BG"/>
        </w:rPr>
        <w:t xml:space="preserve">  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 (Т.Динкова)                                               </w:t>
      </w:r>
      <w:r>
        <w:rPr>
          <w:rFonts w:ascii="Cambria" w:eastAsia="Times New Roman" w:hAnsi="Cambria" w:cs="Cambria"/>
          <w:sz w:val="24"/>
          <w:szCs w:val="24"/>
          <w:lang w:val="bg-BG"/>
        </w:rPr>
        <w:t xml:space="preserve">                          (доц.</w:t>
      </w:r>
      <w:r w:rsidRPr="00F70A8C">
        <w:rPr>
          <w:rFonts w:ascii="Cambria" w:eastAsia="Times New Roman" w:hAnsi="Cambria" w:cs="Cambria"/>
          <w:sz w:val="24"/>
          <w:szCs w:val="24"/>
          <w:lang w:val="bg-BG"/>
        </w:rPr>
        <w:t xml:space="preserve"> д.ф.н. К.Куцаров)</w:t>
      </w:r>
    </w:p>
    <w:p w:rsidR="00DE7B38" w:rsidRDefault="00DE7B38"/>
    <w:sectPr w:rsidR="00DE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A0"/>
    <w:rsid w:val="003022A0"/>
    <w:rsid w:val="00D07B25"/>
    <w:rsid w:val="00D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4764"/>
  <w15:chartTrackingRefBased/>
  <w15:docId w15:val="{AF6B58A6-4069-4680-AB4A-D1111802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 И. Петкова</dc:creator>
  <cp:keywords/>
  <dc:description/>
  <cp:lastModifiedBy>Татяна  И. Петкова</cp:lastModifiedBy>
  <cp:revision>2</cp:revision>
  <dcterms:created xsi:type="dcterms:W3CDTF">2022-07-13T12:52:00Z</dcterms:created>
  <dcterms:modified xsi:type="dcterms:W3CDTF">2022-07-13T12:53:00Z</dcterms:modified>
</cp:coreProperties>
</file>